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97" w:rsidRDefault="00694F97" w:rsidP="00694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F97" w:rsidRDefault="00694F97" w:rsidP="00694F97">
      <w:pPr>
        <w:pStyle w:val="stbilgi"/>
        <w:jc w:val="center"/>
        <w:rPr>
          <w:b/>
          <w:sz w:val="28"/>
        </w:rPr>
      </w:pPr>
      <w:r>
        <w:rPr>
          <w:b/>
          <w:sz w:val="28"/>
        </w:rPr>
        <w:t>Ek-1</w:t>
      </w:r>
    </w:p>
    <w:p w:rsidR="00694F97" w:rsidRDefault="00694F97" w:rsidP="00694F97">
      <w:pPr>
        <w:pStyle w:val="stbilgi"/>
        <w:jc w:val="center"/>
      </w:pPr>
      <w:r>
        <w:rPr>
          <w:b/>
          <w:sz w:val="28"/>
        </w:rPr>
        <w:t>UZMANLIK EĞİTİMİNİ BİTİRME SINAVI TUTANAĞI (1) (*)</w:t>
      </w:r>
    </w:p>
    <w:p w:rsidR="00694F97" w:rsidRDefault="00694F97" w:rsidP="00694F97"/>
    <w:p w:rsidR="00694F97" w:rsidRDefault="00694F97" w:rsidP="00694F97">
      <w:r>
        <w:t>UZMANLIK ÖĞRENCİSİNİN;</w:t>
      </w:r>
    </w:p>
    <w:p w:rsidR="00694F97" w:rsidRDefault="00694F97" w:rsidP="00694F97">
      <w:r>
        <w:t>Sınav Tarihi</w:t>
      </w:r>
      <w:r>
        <w:tab/>
      </w:r>
      <w:r>
        <w:tab/>
      </w:r>
      <w:r>
        <w:tab/>
      </w:r>
      <w:r>
        <w:tab/>
        <w:t>:            /           /</w:t>
      </w:r>
    </w:p>
    <w:p w:rsidR="00694F97" w:rsidRDefault="00694F97" w:rsidP="00694F97">
      <w:r>
        <w:t>Adı Soyadı</w:t>
      </w:r>
      <w:r>
        <w:tab/>
      </w:r>
      <w:r>
        <w:tab/>
      </w:r>
      <w:r>
        <w:tab/>
      </w:r>
      <w:r>
        <w:tab/>
        <w:t>:</w:t>
      </w:r>
    </w:p>
    <w:p w:rsidR="00694F97" w:rsidRDefault="00694F97" w:rsidP="00694F97">
      <w:r>
        <w:t>T.C. Kimlik No</w:t>
      </w:r>
      <w:r>
        <w:tab/>
      </w:r>
      <w:r>
        <w:tab/>
      </w:r>
      <w:r>
        <w:tab/>
      </w:r>
      <w:r>
        <w:tab/>
        <w:t>:</w:t>
      </w:r>
    </w:p>
    <w:p w:rsidR="00694F97" w:rsidRDefault="00694F97" w:rsidP="00694F97">
      <w:r>
        <w:t>Sicil No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694F97" w:rsidRDefault="00694F97" w:rsidP="00694F97">
      <w:r>
        <w:t>Eğitim Aldığı Uzmanlık Dalı</w:t>
      </w:r>
      <w:r>
        <w:tab/>
      </w:r>
      <w:r>
        <w:tab/>
        <w:t>:</w:t>
      </w:r>
    </w:p>
    <w:p w:rsidR="00694F97" w:rsidRDefault="00694F97" w:rsidP="00694F97">
      <w:r>
        <w:t>Eğitim Aldığı Kurum(</w:t>
      </w:r>
      <w:proofErr w:type="spellStart"/>
      <w:r>
        <w:t>lar</w:t>
      </w:r>
      <w:proofErr w:type="spellEnd"/>
      <w:r>
        <w:t>)</w:t>
      </w:r>
      <w:r>
        <w:tab/>
      </w:r>
      <w:r>
        <w:tab/>
      </w:r>
      <w:r>
        <w:tab/>
        <w:t xml:space="preserve">: </w:t>
      </w:r>
    </w:p>
    <w:p w:rsidR="00694F97" w:rsidRDefault="00694F97" w:rsidP="00694F97"/>
    <w:p w:rsidR="00694F97" w:rsidRDefault="00694F97" w:rsidP="00694F97">
      <w:pPr>
        <w:jc w:val="center"/>
        <w:rPr>
          <w:b/>
        </w:rPr>
      </w:pPr>
      <w:r>
        <w:rPr>
          <w:b/>
        </w:rPr>
        <w:t>SINAV JÜRİSİ</w:t>
      </w:r>
    </w:p>
    <w:tbl>
      <w:tblPr>
        <w:tblW w:w="9412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1"/>
        <w:gridCol w:w="2385"/>
        <w:gridCol w:w="2344"/>
        <w:gridCol w:w="908"/>
        <w:gridCol w:w="985"/>
        <w:gridCol w:w="1909"/>
      </w:tblGrid>
      <w:tr w:rsidR="00694F97" w:rsidTr="0008622D">
        <w:trPr>
          <w:trHeight w:val="44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F97" w:rsidRDefault="00694F97" w:rsidP="0008622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Adı ve Soyadı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Uzmanlık Dalı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SINAV PUANI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İmza</w:t>
            </w:r>
          </w:p>
        </w:tc>
      </w:tr>
      <w:tr w:rsidR="00694F97" w:rsidTr="0008622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Mesleki Bilgi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Uygulama ve Beceri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4F97" w:rsidTr="0008622D">
        <w:trPr>
          <w:trHeight w:val="125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Başkan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94F97" w:rsidTr="0008622D">
        <w:trPr>
          <w:trHeight w:val="125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Kâtip 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94F97" w:rsidTr="0008622D">
        <w:trPr>
          <w:trHeight w:val="125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94F97" w:rsidTr="0008622D">
        <w:trPr>
          <w:trHeight w:val="125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94F97" w:rsidTr="0008622D">
        <w:trPr>
          <w:trHeight w:val="125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94F97" w:rsidTr="0008622D">
        <w:trPr>
          <w:trHeight w:val="163"/>
        </w:trPr>
        <w:tc>
          <w:tcPr>
            <w:tcW w:w="881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94F97" w:rsidTr="0008622D">
        <w:trPr>
          <w:trHeight w:val="750"/>
        </w:trPr>
        <w:tc>
          <w:tcPr>
            <w:tcW w:w="881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noWrap/>
            <w:vAlign w:val="center"/>
            <w:hideMark/>
          </w:tcPr>
          <w:p w:rsidR="00694F97" w:rsidRDefault="00694F97" w:rsidP="0008622D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Puan Ortalaması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noWrap/>
            <w:vAlign w:val="bottom"/>
          </w:tcPr>
          <w:p w:rsidR="00694F97" w:rsidRDefault="00694F97" w:rsidP="000862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694F97" w:rsidRDefault="00694F97" w:rsidP="00694F97"/>
    <w:p w:rsidR="00694F97" w:rsidRDefault="00694F97" w:rsidP="00694F97">
      <w:p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97" w:rsidRDefault="00694F97" w:rsidP="00694F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:rsidR="00694F97" w:rsidRDefault="00694F97" w:rsidP="00694F97"/>
                  </w:txbxContent>
                </v:textbox>
              </v:shape>
            </w:pict>
          </mc:Fallback>
        </mc:AlternateContent>
      </w:r>
      <w:r>
        <w:t>Uzmanlık öğrencisi, uzmanlık eğitimini bitirme sınavında, başarılı / başarısız olmuştur.</w:t>
      </w:r>
    </w:p>
    <w:p w:rsidR="00694F97" w:rsidRDefault="00694F97" w:rsidP="00694F97">
      <w:pPr>
        <w:spacing w:line="480" w:lineRule="auto"/>
      </w:pPr>
      <w:r>
        <w:t>Bu tutanak toplam                   sayfadır.</w:t>
      </w:r>
    </w:p>
    <w:p w:rsidR="00694F97" w:rsidRDefault="00694F97" w:rsidP="00694F97">
      <w:pPr>
        <w:rPr>
          <w:sz w:val="18"/>
        </w:rPr>
      </w:pPr>
      <w:r>
        <w:rPr>
          <w:sz w:val="18"/>
        </w:rPr>
        <w:t xml:space="preserve">(*) Bu tutanak </w:t>
      </w:r>
      <w:r>
        <w:rPr>
          <w:b/>
          <w:sz w:val="18"/>
        </w:rPr>
        <w:t>Tıpta ve Diş Hekimliğinde Uzmanlık Eğitimi Yönetmeliği’</w:t>
      </w:r>
      <w:r>
        <w:rPr>
          <w:sz w:val="18"/>
        </w:rPr>
        <w:t>nin 20. maddesine göre düzenlenmiştir.</w:t>
      </w:r>
    </w:p>
    <w:p w:rsidR="00131134" w:rsidRDefault="00131134">
      <w:bookmarkStart w:id="0" w:name="_GoBack"/>
      <w:bookmarkEnd w:id="0"/>
    </w:p>
    <w:sectPr w:rsidR="0013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71"/>
    <w:rsid w:val="00131134"/>
    <w:rsid w:val="00694F97"/>
    <w:rsid w:val="007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97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694F9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694F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97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694F9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694F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2014-10-30T09:37:00Z</dcterms:created>
  <dcterms:modified xsi:type="dcterms:W3CDTF">2014-10-30T09:37:00Z</dcterms:modified>
</cp:coreProperties>
</file>