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21FD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49B">
        <w:rPr>
          <w:rFonts w:ascii="Times New Roman" w:hAnsi="Times New Roman" w:cs="Times New Roman"/>
          <w:b/>
          <w:bCs/>
          <w:sz w:val="24"/>
          <w:szCs w:val="24"/>
        </w:rPr>
        <w:t>ETİK İLKELER VE DAVRANIŞ KURALLARI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DOĞRULTUSUNDA</w:t>
      </w:r>
      <w:r w:rsidRPr="00E8249B">
        <w:rPr>
          <w:rFonts w:ascii="Times New Roman" w:hAnsi="Times New Roman" w:cs="Times New Roman"/>
          <w:b/>
          <w:bCs/>
          <w:sz w:val="24"/>
          <w:szCs w:val="24"/>
        </w:rPr>
        <w:t xml:space="preserve"> ÖĞRENCİLERİN SORUMLULUKLARI </w:t>
      </w:r>
    </w:p>
    <w:p w14:paraId="50AAA9AC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BFF41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49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249B">
        <w:rPr>
          <w:rFonts w:ascii="Times New Roman" w:hAnsi="Times New Roman" w:cs="Times New Roman"/>
          <w:b/>
          <w:bCs/>
          <w:sz w:val="24"/>
          <w:szCs w:val="24"/>
        </w:rPr>
        <w:t xml:space="preserve">Öğrencilerin Akademik Etiğe Aykırı Davranışları </w:t>
      </w:r>
    </w:p>
    <w:p w14:paraId="1EBC3D4D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a) Sınav, ödev, proje, rapor, diploma çalışması, bitirme ödevi, tez vb. gibi her türlü sınama, bilgi veya yeterlik ölçme etkinliklerinde kopya çekmek veya vermek. </w:t>
      </w:r>
    </w:p>
    <w:p w14:paraId="368880E6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b) Başkası yerine sınava girmek veya kendi yerine başkasını sınava sokmak. </w:t>
      </w:r>
    </w:p>
    <w:p w14:paraId="2DC5CDCC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c) Bireysel olarak hazırlanması gereken bir çalışmayı başkalarına hazırlatmak veya başkası için hazırlamak. </w:t>
      </w:r>
    </w:p>
    <w:p w14:paraId="1874E793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d) Grup çalışmaları veya projelerinde, üzerine düşen katkıyı yapmamak. </w:t>
      </w:r>
    </w:p>
    <w:p w14:paraId="57E4AB6C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e) Daha önce aynı ya da başka bir derste değerlendirilmiş bir çalışmanın aynısını veya çok benzerini, almakta olduğu dersin sorumlusunun iznini almadan, tekrar not almak için sunmak. </w:t>
      </w:r>
    </w:p>
    <w:p w14:paraId="7A9130D6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f) Ödev, proje, rapor, diploma çalışması, bitirme ödevi, tez vb. gibi her türlü çalışmada bilerek aşırma, uydurma, sahte veya saptırma bilgiler kullanmak. </w:t>
      </w:r>
    </w:p>
    <w:p w14:paraId="2F0B8372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g) Verilen notları herhangi bir şekilde değiştirmek. </w:t>
      </w:r>
    </w:p>
    <w:p w14:paraId="67BE7012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h) Üniversite bünyesinde sürdürülen her türlü eğitim-öğretim, araştırma, kültür, sanat ve spor etkinliklerini veya sosyal hizmetleri engellemek. </w:t>
      </w:r>
    </w:p>
    <w:p w14:paraId="0FDE6392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49B">
        <w:rPr>
          <w:rFonts w:ascii="Times New Roman" w:hAnsi="Times New Roman" w:cs="Times New Roman"/>
          <w:sz w:val="24"/>
          <w:szCs w:val="24"/>
        </w:rPr>
        <w:t xml:space="preserve">Üniversite dışında gerçekleşen ama eğitimin bir parçası olan staj, teknik gezi vb. etkinliklerde kurallara uymamak. </w:t>
      </w:r>
    </w:p>
    <w:p w14:paraId="619E8345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j) Diğer öğrencilerin akademik etiğe aykırı davranmalarına kasıtlı olarak veya bilerek yardımcı olmak. </w:t>
      </w:r>
    </w:p>
    <w:p w14:paraId="191EE6DA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B0B8A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49B">
        <w:rPr>
          <w:rFonts w:ascii="Times New Roman" w:hAnsi="Times New Roman" w:cs="Times New Roman"/>
          <w:b/>
          <w:bCs/>
          <w:sz w:val="24"/>
          <w:szCs w:val="24"/>
        </w:rPr>
        <w:t xml:space="preserve">2. Öğrencilerin Öğretim Elemanlarına Karşı Davranış Kuralları </w:t>
      </w:r>
    </w:p>
    <w:p w14:paraId="5E469EDF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a) Tüm öğretim elemanlarına saygıyla davranmalıdırlar. </w:t>
      </w:r>
    </w:p>
    <w:p w14:paraId="5649C6DF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b) Irkı, anadili, dini, cinsiyeti, milliyeti, medeni hali, siyasi görüşleri, dini inançları, cinsel yönelimi, ailesi, sosyal veya kültürel geçmişi, etnik kökeni ya da fiziksel engeli nedeniyle, herhangi bir öğretim elemanına karşı ayrımcılık yapmamalıdırlar. </w:t>
      </w:r>
    </w:p>
    <w:p w14:paraId="675F4E7F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c) Öğretim elemanlarını değerlendirirken adil, dürüst ve nesnel olmalıdırlar. </w:t>
      </w:r>
    </w:p>
    <w:p w14:paraId="4E535725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d) Taraflardan birini ya da her iki tarafı olumsuz etkileyecek şekilde durumlar yaratan, öğrenci ve öğretim elemanı arasındaki kişisel ilişkiler etik açıdan kabul edilemez. </w:t>
      </w:r>
    </w:p>
    <w:p w14:paraId="6E430DB1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>e) Eğitim-öğretim ilişkileri süresince, öğretim elemanlarıyla gönül ilişkisine giremezler.</w:t>
      </w:r>
    </w:p>
    <w:p w14:paraId="1D7124AE" w14:textId="2F1CB62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>f) Öğretim elemanlarını ve onlarla olan ilişkilerini kişisel kazançları için kullanmamalıdırlar. 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49B">
        <w:rPr>
          <w:rFonts w:ascii="Times New Roman" w:hAnsi="Times New Roman" w:cs="Times New Roman"/>
          <w:sz w:val="24"/>
          <w:szCs w:val="24"/>
        </w:rPr>
        <w:t>Öğretim elemanlarını kasıtlı olarak mahcubiyet içinde bırakmamalı veya aşağılamamalıdırlar.</w:t>
      </w:r>
    </w:p>
    <w:p w14:paraId="1898F7E9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 h) Öğretim elemanları hakkında bilerek, yanlış ve kötü niyetli açıklamalarda bulunmamalıdırlar. </w:t>
      </w:r>
    </w:p>
    <w:p w14:paraId="3F6B712C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>i) Öğrenciler, öğretim elemanlarının profesyonel kararlarını ve davranışlarını etkileyebilecek ya da etkileme görüntüsü verebilecek herhangi bir hediyeyi veya ikramı öğretim elemanlarına sunmamalıdırlar.</w:t>
      </w:r>
    </w:p>
    <w:p w14:paraId="17E1826C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5301E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49B">
        <w:rPr>
          <w:rFonts w:ascii="Times New Roman" w:hAnsi="Times New Roman" w:cs="Times New Roman"/>
          <w:b/>
          <w:bCs/>
          <w:sz w:val="24"/>
          <w:szCs w:val="24"/>
        </w:rPr>
        <w:t xml:space="preserve">3. Öğrencilerin Diğer Öğrencilere Karşı davranış Kuralları </w:t>
      </w:r>
    </w:p>
    <w:p w14:paraId="7C23C24A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49B">
        <w:rPr>
          <w:rFonts w:ascii="Times New Roman" w:hAnsi="Times New Roman" w:cs="Times New Roman"/>
          <w:sz w:val="24"/>
          <w:szCs w:val="24"/>
        </w:rPr>
        <w:t xml:space="preserve">Irk, anadil, din, cinsiyet, milliyet, medeni hal, siyasal görüş, dini inanç, cinsel yönelim, aile, sosyal veya kültürel geçmiş, etnik köken, fiziksel engellilik gibi sebeplerle ya da keyfi ve kişisel nedenle ayrımcılık yapamazlar. </w:t>
      </w:r>
    </w:p>
    <w:p w14:paraId="02E19775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b) Tüm öğrenciler, ister aynı birimden isterse de farklı birimlerden olsun, birbirlerine karşı saygılı ve adil davranacaklar, saygın hareket edecekler ve birbirleriyle olan her türlü ilişkilerinde kendilerine hâkim olacaklardır. </w:t>
      </w:r>
    </w:p>
    <w:p w14:paraId="237C1FAC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c) Tehdit edici davranışta bulunması, sözler söylemesi, sözlü ya da fiziksel tacizde bulunması veya gözdağı vermesi hiçbir şekilde ve koşulda kabul edilemez. </w:t>
      </w:r>
    </w:p>
    <w:p w14:paraId="6BD7DDDB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d) Diğer öğrenciler hakkındaki görüşlerini sunarken adil ve nesnel olmalıdırlar; onlar hakkında, bilerek, yanlış ve kötü niyetli açıklamalarda bulunmamalıdırlar. </w:t>
      </w:r>
    </w:p>
    <w:p w14:paraId="5366F944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e) Kendi tavırlarını veya görüşlerini desteklemek için diğer öğrencilerin görüş veya tavırlarını, bilerek, yanlış bir şekilde aktaramazlar. </w:t>
      </w:r>
    </w:p>
    <w:p w14:paraId="30759652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f) Mallarına ve akademik çalışmalarına zarar veremezler. </w:t>
      </w:r>
    </w:p>
    <w:p w14:paraId="2A14A1DB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>g) Akademik haklarına ve öğrenme özgürlüğüne saygı göstermelidirler.</w:t>
      </w:r>
    </w:p>
    <w:p w14:paraId="74920EC5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D8EF5" w14:textId="77777777" w:rsidR="00693083" w:rsidRPr="00E8249B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49B">
        <w:rPr>
          <w:rFonts w:ascii="Times New Roman" w:hAnsi="Times New Roman" w:cs="Times New Roman"/>
          <w:b/>
          <w:bCs/>
          <w:sz w:val="24"/>
          <w:szCs w:val="24"/>
        </w:rPr>
        <w:t xml:space="preserve">4. Öğrencilerin Bölüm/Fakülte/Üniversiteye Karşı Sorumlulukları </w:t>
      </w:r>
    </w:p>
    <w:p w14:paraId="14721C5B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a) Eğitim-öğretim işlerinin düzgün yürütülmesiyle ilgili kurallara uymak ve bununla ilgili bilgileri izlemek ve öğrenmek sorumluluğunu yüklenirler. </w:t>
      </w:r>
    </w:p>
    <w:p w14:paraId="78B6903E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b) Talep ettiği bilgileri veya evrakları doğru ve zamanında vermelidirler, </w:t>
      </w:r>
    </w:p>
    <w:p w14:paraId="0EC89BC7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c) Mallarına bilerek ya da kasıtlı olarak zarar vermemelidirler. </w:t>
      </w:r>
    </w:p>
    <w:p w14:paraId="410CE182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d) Kısıtlanmış alanlarına izinsiz girmemeli ve oraları izinsiz kullanmamalıdırlar. </w:t>
      </w:r>
    </w:p>
    <w:p w14:paraId="26340541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e) Olanaklarını kendi şahsi çıkarları ve kazançları için kullanmamalıdırlar. </w:t>
      </w:r>
    </w:p>
    <w:p w14:paraId="34BA5DF7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 xml:space="preserve">f) İdari ve destek personeline saygıyla ve hakkaniyetle davranmalı, onları sözlü veya fiziksel olarak taciz etmemelidirler. </w:t>
      </w:r>
    </w:p>
    <w:p w14:paraId="6CB38DEA" w14:textId="77777777" w:rsidR="00693083" w:rsidRDefault="00693083" w:rsidP="0069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9B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49B">
        <w:rPr>
          <w:rFonts w:ascii="Times New Roman" w:hAnsi="Times New Roman" w:cs="Times New Roman"/>
          <w:sz w:val="24"/>
          <w:szCs w:val="24"/>
        </w:rPr>
        <w:t>Diğer bölüm/fakülte/üniversiteleri aşağılayacak veya kötüleyecek açıklamalarda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49B">
        <w:rPr>
          <w:rFonts w:ascii="Times New Roman" w:hAnsi="Times New Roman" w:cs="Times New Roman"/>
          <w:sz w:val="24"/>
          <w:szCs w:val="24"/>
        </w:rPr>
        <w:t>bulunmamalıdırlar.</w:t>
      </w:r>
    </w:p>
    <w:p w14:paraId="3F584B42" w14:textId="77777777" w:rsidR="00693083" w:rsidRPr="00E8249B" w:rsidRDefault="00693083" w:rsidP="00693083">
      <w:pPr>
        <w:rPr>
          <w:rFonts w:ascii="Times New Roman" w:hAnsi="Times New Roman" w:cs="Times New Roman"/>
          <w:sz w:val="24"/>
          <w:szCs w:val="24"/>
        </w:rPr>
      </w:pPr>
    </w:p>
    <w:sectPr w:rsidR="00693083" w:rsidRPr="00E8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00"/>
    <w:rsid w:val="000173B5"/>
    <w:rsid w:val="001569DE"/>
    <w:rsid w:val="00362F5D"/>
    <w:rsid w:val="005A2C63"/>
    <w:rsid w:val="00670765"/>
    <w:rsid w:val="00692E5C"/>
    <w:rsid w:val="00693083"/>
    <w:rsid w:val="007D1905"/>
    <w:rsid w:val="00803EBC"/>
    <w:rsid w:val="008D4929"/>
    <w:rsid w:val="00A05200"/>
    <w:rsid w:val="00AB28F7"/>
    <w:rsid w:val="00B52C14"/>
    <w:rsid w:val="00E6483A"/>
    <w:rsid w:val="00F52E5C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AB62"/>
  <w15:chartTrackingRefBased/>
  <w15:docId w15:val="{1E757C7D-FDD3-4EB6-8C46-6F905561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083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05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5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5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5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5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5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5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5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5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5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5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520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520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520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520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520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520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5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5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05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520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0520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5200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0520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5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520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52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Muhammet Oğuz Sünnetci</cp:lastModifiedBy>
  <cp:revision>2</cp:revision>
  <dcterms:created xsi:type="dcterms:W3CDTF">2025-02-12T14:45:00Z</dcterms:created>
  <dcterms:modified xsi:type="dcterms:W3CDTF">2025-02-12T14:45:00Z</dcterms:modified>
</cp:coreProperties>
</file>