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F24A6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1. AMAÇ</w:t>
      </w:r>
    </w:p>
    <w:p w14:paraId="644DC78C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Bu prosedürün amacı; Karadeniz Teknik Üniversitesi Farabi Hastanesinde kullanılan bilgi sistemlerine erişimde kullanılan şifrelerin oluşturulması, dağıtılması, değiştirilmesi, korunması ve sıfırlanmasına ilişkin işlemlerin güvenli, kontrollü ve izlenebilir şekilde yürütülmesini sağlamaktır.</w:t>
      </w:r>
    </w:p>
    <w:p w14:paraId="16ED3E7F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705E9C1C">
          <v:rect id="_x0000_i1027" style="width:0;height:1.5pt" o:hralign="center" o:hrstd="t" o:hr="t" fillcolor="#a0a0a0" stroked="f"/>
        </w:pict>
      </w:r>
    </w:p>
    <w:p w14:paraId="2683528C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2. KAPSAM</w:t>
      </w:r>
    </w:p>
    <w:p w14:paraId="1702987B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Bu prosedür;</w:t>
      </w:r>
    </w:p>
    <w:p w14:paraId="59A0756F" w14:textId="77777777" w:rsidR="00AF6B4C" w:rsidRPr="0036346E" w:rsidRDefault="00AF6B4C" w:rsidP="003634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Farabi Hastanesi Bilgi İşlem Birimini,</w:t>
      </w:r>
    </w:p>
    <w:p w14:paraId="7BC5F97D" w14:textId="77777777" w:rsidR="00AF6B4C" w:rsidRPr="0036346E" w:rsidRDefault="00AF6B4C" w:rsidP="003634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 xml:space="preserve">Hastanede kullanılan tüm bilgi sistemlerini (HBYS, PACS, LIS, </w:t>
      </w:r>
      <w:proofErr w:type="spellStart"/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Oracle</w:t>
      </w:r>
      <w:proofErr w:type="spellEnd"/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</w:t>
      </w:r>
      <w:proofErr w:type="spellStart"/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veritabanı</w:t>
      </w:r>
      <w:proofErr w:type="spellEnd"/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ve diğer yazılımlar),</w:t>
      </w:r>
    </w:p>
    <w:p w14:paraId="75012C44" w14:textId="77777777" w:rsidR="00AF6B4C" w:rsidRPr="0036346E" w:rsidRDefault="00AF6B4C" w:rsidP="003634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Sunucular, ağ cihazları ve uç nokta sistemlerini,</w:t>
      </w:r>
    </w:p>
    <w:p w14:paraId="490C1048" w14:textId="77777777" w:rsidR="00AF6B4C" w:rsidRPr="0036346E" w:rsidRDefault="00AF6B4C" w:rsidP="003634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Bilgi sistemlerine erişim yetkisi bulunan tüm kullanıcıları</w:t>
      </w:r>
    </w:p>
    <w:p w14:paraId="6ED9836E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proofErr w:type="gramStart"/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kapsar</w:t>
      </w:r>
      <w:proofErr w:type="gramEnd"/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.</w:t>
      </w:r>
    </w:p>
    <w:p w14:paraId="2993F4AB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7897BED4">
          <v:rect id="_x0000_i1028" style="width:0;height:1.5pt" o:hralign="center" o:hrstd="t" o:hr="t" fillcolor="#a0a0a0" stroked="f"/>
        </w:pict>
      </w:r>
    </w:p>
    <w:p w14:paraId="2C1E1891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3. DAYANAK</w:t>
      </w:r>
    </w:p>
    <w:p w14:paraId="19A1415A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Bu prosedür aşağıdaki politika ve mevzuata dayanılarak hazırlanmıştır:</w:t>
      </w:r>
    </w:p>
    <w:p w14:paraId="5A54E8E5" w14:textId="77777777" w:rsidR="00AF6B4C" w:rsidRPr="0036346E" w:rsidRDefault="00AF6B4C" w:rsidP="003634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Bilgi Güvenliği Politikası</w:t>
      </w:r>
    </w:p>
    <w:p w14:paraId="067772CF" w14:textId="77777777" w:rsidR="00AF6B4C" w:rsidRPr="0036346E" w:rsidRDefault="00AF6B4C" w:rsidP="003634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 ve Kimlik Doğrulama Politikası</w:t>
      </w:r>
    </w:p>
    <w:p w14:paraId="2F7C2BF8" w14:textId="77777777" w:rsidR="00AF6B4C" w:rsidRPr="0036346E" w:rsidRDefault="00AF6B4C" w:rsidP="003634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Erişim Kontrol Politikası</w:t>
      </w:r>
    </w:p>
    <w:p w14:paraId="49AF887C" w14:textId="77777777" w:rsidR="00AF6B4C" w:rsidRPr="0036346E" w:rsidRDefault="00AF6B4C" w:rsidP="003634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6698 sayılı Kişisel Verilerin Korunması Kanunu</w:t>
      </w:r>
    </w:p>
    <w:p w14:paraId="6E13CA25" w14:textId="77777777" w:rsidR="00AF6B4C" w:rsidRPr="0036346E" w:rsidRDefault="00AF6B4C" w:rsidP="003634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ISO/IEC 27001 Bilgi Güvenliği Yönetim Sistemi Standardı</w:t>
      </w:r>
    </w:p>
    <w:p w14:paraId="083EEA20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7080B124">
          <v:rect id="_x0000_i1029" style="width:0;height:1.5pt" o:hralign="center" o:hrstd="t" o:hr="t" fillcolor="#a0a0a0" stroked="f"/>
        </w:pict>
      </w:r>
    </w:p>
    <w:p w14:paraId="70A88AB0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4. SORUMLULUKLAR</w:t>
      </w:r>
    </w:p>
    <w:p w14:paraId="0CDD8391" w14:textId="77777777" w:rsidR="00AF6B4C" w:rsidRPr="0036346E" w:rsidRDefault="00AF6B4C" w:rsidP="0036346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İşlem Birimi:</w:t>
      </w: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Şifre yönetimi süreçlerini yürütür ve denetler.</w:t>
      </w:r>
    </w:p>
    <w:p w14:paraId="290D0E72" w14:textId="77777777" w:rsidR="00AF6B4C" w:rsidRPr="0036346E" w:rsidRDefault="00AF6B4C" w:rsidP="0036346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Birim Amirleri:</w:t>
      </w: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Yetki ve erişim taleplerini onaylar.</w:t>
      </w:r>
    </w:p>
    <w:p w14:paraId="74EFEACD" w14:textId="77777777" w:rsidR="00AF6B4C" w:rsidRPr="0036346E" w:rsidRDefault="00AF6B4C" w:rsidP="0036346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Kullanıcılar:</w:t>
      </w: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Kendilerine tahsis edilen şifreleri güvenli şekilde kullanır.</w:t>
      </w:r>
    </w:p>
    <w:p w14:paraId="330FADF0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1418A219">
          <v:rect id="_x0000_i1030" style="width:0;height:1.5pt" o:hralign="center" o:hrstd="t" o:hr="t" fillcolor="#a0a0a0" stroked="f"/>
        </w:pict>
      </w:r>
    </w:p>
    <w:p w14:paraId="7B90A694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 ŞİFRE OLUŞTURMA VE DAĞITIMI</w:t>
      </w:r>
    </w:p>
    <w:p w14:paraId="77536629" w14:textId="77777777" w:rsidR="00AF6B4C" w:rsidRPr="0036346E" w:rsidRDefault="00AF6B4C" w:rsidP="0036346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Kullanıcı hesapları için ilk şifre Bilgi İşlem Birimi tarafından oluşturulur.</w:t>
      </w:r>
    </w:p>
    <w:p w14:paraId="55833066" w14:textId="77777777" w:rsidR="00AF6B4C" w:rsidRPr="0036346E" w:rsidRDefault="00AF6B4C" w:rsidP="0036346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İlk şifre kullanıcıya güvenli yöntemlerle teslim edilir.</w:t>
      </w:r>
    </w:p>
    <w:p w14:paraId="24E49C7D" w14:textId="77777777" w:rsidR="00AF6B4C" w:rsidRPr="0036346E" w:rsidRDefault="00AF6B4C" w:rsidP="0036346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Kullanıcılar ilk girişte şifrelerini değiştirmekle yükümlüdür.</w:t>
      </w:r>
    </w:p>
    <w:p w14:paraId="71541C4F" w14:textId="77777777" w:rsidR="00AF6B4C" w:rsidRPr="0036346E" w:rsidRDefault="00AF6B4C" w:rsidP="0036346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lastRenderedPageBreak/>
        <w:t>Varsayılan veya geçici şifrelerin kullanımı sınırlandırılır.</w:t>
      </w:r>
    </w:p>
    <w:p w14:paraId="42CEE5AE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100F61D7">
          <v:rect id="_x0000_i1031" style="width:0;height:1.5pt" o:hralign="center" o:hrstd="t" o:hr="t" fillcolor="#a0a0a0" stroked="f"/>
        </w:pict>
      </w:r>
    </w:p>
    <w:p w14:paraId="164E1C1B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6. ŞİFRE DEĞİŞTİRME İŞLEMLERİ</w:t>
      </w:r>
    </w:p>
    <w:p w14:paraId="4D98EDC2" w14:textId="77777777" w:rsidR="00AF6B4C" w:rsidRPr="0036346E" w:rsidRDefault="00AF6B4C" w:rsidP="0036346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 değişiklikleri kullanıcı tarafından gerçekleştirilir.</w:t>
      </w:r>
    </w:p>
    <w:p w14:paraId="7EE5FCEC" w14:textId="77777777" w:rsidR="00AF6B4C" w:rsidRPr="0036346E" w:rsidRDefault="00AF6B4C" w:rsidP="0036346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Şifreler belirlenen periyotlarda yenilenir.</w:t>
      </w:r>
    </w:p>
    <w:p w14:paraId="5824D495" w14:textId="77777777" w:rsidR="00AF6B4C" w:rsidRPr="0036346E" w:rsidRDefault="00AF6B4C" w:rsidP="0036346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Şüpheli durumlarda şifreler derhal değiştirilir.</w:t>
      </w:r>
    </w:p>
    <w:p w14:paraId="17FC32DF" w14:textId="77777777" w:rsidR="00AF6B4C" w:rsidRPr="0036346E" w:rsidRDefault="00AF6B4C" w:rsidP="0036346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Aynı şifre tekrar kullanılmaz.</w:t>
      </w:r>
    </w:p>
    <w:p w14:paraId="41384737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392936E5">
          <v:rect id="_x0000_i1032" style="width:0;height:1.5pt" o:hralign="center" o:hrstd="t" o:hr="t" fillcolor="#a0a0a0" stroked="f"/>
        </w:pict>
      </w:r>
    </w:p>
    <w:p w14:paraId="2710D748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 ŞİFRE SIFIRLAMA İŞLEMLERİ</w:t>
      </w:r>
    </w:p>
    <w:p w14:paraId="4C1FB7E0" w14:textId="77777777" w:rsidR="00AF6B4C" w:rsidRPr="0036346E" w:rsidRDefault="00AF6B4C" w:rsidP="003634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 sıfırlama talepleri kimlik doğrulaması yapıldıktan sonra gerçekleştirilir.</w:t>
      </w:r>
    </w:p>
    <w:p w14:paraId="77DDFA97" w14:textId="77777777" w:rsidR="00AF6B4C" w:rsidRPr="0036346E" w:rsidRDefault="00AF6B4C" w:rsidP="003634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 sıfırlama işlemleri Bilgi İşlem Birimi tarafından yapılır.</w:t>
      </w:r>
    </w:p>
    <w:p w14:paraId="19E37A7A" w14:textId="77777777" w:rsidR="00AF6B4C" w:rsidRPr="0036346E" w:rsidRDefault="00AF6B4C" w:rsidP="003634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Geçici şifreler tek kullanımlıktır ve ilk girişte değiştirilir.</w:t>
      </w:r>
    </w:p>
    <w:p w14:paraId="46DE6B78" w14:textId="77777777" w:rsidR="00AF6B4C" w:rsidRPr="0036346E" w:rsidRDefault="00AF6B4C" w:rsidP="0036346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 sıfırlama işlemleri kayıt altına alınır.</w:t>
      </w:r>
    </w:p>
    <w:p w14:paraId="5DCDA991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7D2BB519">
          <v:rect id="_x0000_i1033" style="width:0;height:1.5pt" o:hralign="center" o:hrstd="t" o:hr="t" fillcolor="#a0a0a0" stroked="f"/>
        </w:pict>
      </w:r>
    </w:p>
    <w:p w14:paraId="35EF0AC0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8. ŞİFRELERİN KORUNMASI</w:t>
      </w:r>
    </w:p>
    <w:p w14:paraId="2E7C30E2" w14:textId="77777777" w:rsidR="00AF6B4C" w:rsidRPr="0036346E" w:rsidRDefault="00AF6B4C" w:rsidP="0036346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Şifreler açık metin olarak saklanmaz.</w:t>
      </w:r>
    </w:p>
    <w:p w14:paraId="6D6C0C5D" w14:textId="77777777" w:rsidR="00AF6B4C" w:rsidRPr="0036346E" w:rsidRDefault="00AF6B4C" w:rsidP="0036346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Şifreler yazılı, elektronik veya sözlü olarak paylaşılmaz.</w:t>
      </w:r>
    </w:p>
    <w:p w14:paraId="652349D0" w14:textId="77777777" w:rsidR="00AF6B4C" w:rsidRPr="0036346E" w:rsidRDefault="00AF6B4C" w:rsidP="0036346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Şifrelerin üçüncü kişiler tarafından öğrenilmesini önleyici tedbirler alınır.</w:t>
      </w:r>
    </w:p>
    <w:p w14:paraId="15D39E7C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10CF6BFB">
          <v:rect id="_x0000_i1034" style="width:0;height:1.5pt" o:hralign="center" o:hrstd="t" o:hr="t" fillcolor="#a0a0a0" stroked="f"/>
        </w:pict>
      </w:r>
    </w:p>
    <w:p w14:paraId="7273C06D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9. ŞİFRE İHLALLERİ VE GÜVENLİK OLAYLARI</w:t>
      </w:r>
    </w:p>
    <w:p w14:paraId="5DAA1D71" w14:textId="77777777" w:rsidR="00AF6B4C" w:rsidRPr="0036346E" w:rsidRDefault="00AF6B4C" w:rsidP="003634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 güvenliği ihlalleri Bilgi İşlem Birimine bildirilir.</w:t>
      </w:r>
    </w:p>
    <w:p w14:paraId="62385E07" w14:textId="77777777" w:rsidR="00AF6B4C" w:rsidRPr="0036346E" w:rsidRDefault="00AF6B4C" w:rsidP="003634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Gerekli durumlarda kullanıcı hesapları askıya alınır.</w:t>
      </w:r>
    </w:p>
    <w:p w14:paraId="277C148D" w14:textId="77777777" w:rsidR="00AF6B4C" w:rsidRPr="0036346E" w:rsidRDefault="00AF6B4C" w:rsidP="003634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İhlaller kayıt altına alınır ve raporlanır.</w:t>
      </w:r>
    </w:p>
    <w:p w14:paraId="5E2D2F2D" w14:textId="77777777" w:rsidR="00AF6B4C" w:rsidRPr="0036346E" w:rsidRDefault="00AF6B4C" w:rsidP="0036346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Olay yönetimi prosedürü uygulanır.</w:t>
      </w:r>
    </w:p>
    <w:p w14:paraId="0677B5E8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006E453E">
          <v:rect id="_x0000_i1035" style="width:0;height:1.5pt" o:hralign="center" o:hrstd="t" o:hr="t" fillcolor="#a0a0a0" stroked="f"/>
        </w:pict>
      </w:r>
    </w:p>
    <w:p w14:paraId="398A2F9E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10. KAYITLAR</w:t>
      </w:r>
    </w:p>
    <w:p w14:paraId="05518BEE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Bu prosedür kapsamında aşağıdaki kayıtlar tutulur:</w:t>
      </w:r>
    </w:p>
    <w:p w14:paraId="2471E089" w14:textId="77777777" w:rsidR="00AF6B4C" w:rsidRPr="0036346E" w:rsidRDefault="00AF6B4C" w:rsidP="0036346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Şifre sıfırlama kayıtları</w:t>
      </w:r>
    </w:p>
    <w:p w14:paraId="3FBFAEA7" w14:textId="77777777" w:rsidR="00AF6B4C" w:rsidRPr="0036346E" w:rsidRDefault="00AF6B4C" w:rsidP="0036346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 xml:space="preserve">Şifre değişiklik </w:t>
      </w:r>
      <w:proofErr w:type="spellStart"/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logları</w:t>
      </w:r>
      <w:proofErr w:type="spellEnd"/>
    </w:p>
    <w:p w14:paraId="379C1010" w14:textId="77777777" w:rsidR="00AF6B4C" w:rsidRPr="0036346E" w:rsidRDefault="00AF6B4C" w:rsidP="0036346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Yetkilendirme kayıtları</w:t>
      </w:r>
    </w:p>
    <w:p w14:paraId="79211604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216312D3">
          <v:rect id="_x0000_i1036" style="width:0;height:1.5pt" o:hralign="center" o:hrstd="t" o:hr="t" fillcolor="#a0a0a0" stroked="f"/>
        </w:pict>
      </w:r>
    </w:p>
    <w:p w14:paraId="0556A05A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lastRenderedPageBreak/>
        <w:t>11. EĞİTİM VE FARKINDALIK</w:t>
      </w:r>
    </w:p>
    <w:p w14:paraId="67524AC6" w14:textId="77777777" w:rsidR="00AF6B4C" w:rsidRPr="0036346E" w:rsidRDefault="00AF6B4C" w:rsidP="0036346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Kullanıcılara şifre güvenliği konusunda bilgilendirme yapılır.</w:t>
      </w:r>
    </w:p>
    <w:p w14:paraId="5B0B82F7" w14:textId="77777777" w:rsidR="00AF6B4C" w:rsidRPr="0036346E" w:rsidRDefault="00AF6B4C" w:rsidP="0036346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Yeni kullanıcılara şifre kullanım kuralları hatırlatılır.</w:t>
      </w:r>
    </w:p>
    <w:p w14:paraId="63AC334B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70D5DE13">
          <v:rect id="_x0000_i1037" style="width:0;height:1.5pt" o:hralign="center" o:hrstd="t" o:hr="t" fillcolor="#a0a0a0" stroked="f"/>
        </w:pict>
      </w:r>
    </w:p>
    <w:p w14:paraId="60389DDC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12. YAPTIRIMLAR</w:t>
      </w:r>
    </w:p>
    <w:p w14:paraId="770CE40D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Bu prosedür hükümlerine aykırı davranışlar hakkında ilgili mevzuat, disiplin hükümleri ve yasal düzenlemeler uygulanır.</w:t>
      </w:r>
    </w:p>
    <w:p w14:paraId="4495AC7A" w14:textId="77777777" w:rsidR="00AF6B4C" w:rsidRPr="0036346E" w:rsidRDefault="00AA7F6C" w:rsidP="0036346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pict w14:anchorId="57B577CC">
          <v:rect id="_x0000_i1038" style="width:0;height:1.5pt" o:hralign="center" o:hrstd="t" o:hr="t" fillcolor="#a0a0a0" stroked="f"/>
        </w:pict>
      </w:r>
    </w:p>
    <w:p w14:paraId="3D069192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13. YÜRÜRLÜK VE GÜNCELLEME</w:t>
      </w:r>
    </w:p>
    <w:p w14:paraId="400B724B" w14:textId="77777777" w:rsidR="00AF6B4C" w:rsidRPr="0036346E" w:rsidRDefault="00AF6B4C" w:rsidP="0036346E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t>Bu prosedür, Başhekimlik onayı ile yürürlüğe girer.</w:t>
      </w: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br/>
        <w:t>Prosedür yılda en az bir kez gözden geçirilir ve gerekli görüldüğünde güncellenir.</w:t>
      </w:r>
      <w:r w:rsidRPr="0036346E">
        <w:rPr>
          <w:rFonts w:ascii="Cambria" w:eastAsia="Times New Roman" w:hAnsi="Cambria" w:cs="Times New Roman"/>
          <w:sz w:val="24"/>
          <w:szCs w:val="24"/>
          <w:lang w:eastAsia="tr-TR"/>
        </w:rPr>
        <w:br/>
        <w:t>Güncelleme yetkisi Bilgi İşlem Birimi Amirindedir.</w:t>
      </w:r>
    </w:p>
    <w:p w14:paraId="1C8D51F8" w14:textId="77777777" w:rsidR="00D81822" w:rsidRPr="0036346E" w:rsidRDefault="00D81822" w:rsidP="0036346E">
      <w:pPr>
        <w:jc w:val="both"/>
        <w:rPr>
          <w:rFonts w:ascii="Cambria" w:hAnsi="Cambria"/>
          <w:sz w:val="24"/>
          <w:szCs w:val="24"/>
        </w:rPr>
      </w:pPr>
    </w:p>
    <w:sectPr w:rsidR="00D81822" w:rsidRPr="0036346E" w:rsidSect="0036346E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BDB1B" w14:textId="77777777" w:rsidR="00AA7F6C" w:rsidRDefault="00AA7F6C" w:rsidP="0036346E">
      <w:pPr>
        <w:spacing w:after="0" w:line="240" w:lineRule="auto"/>
      </w:pPr>
      <w:r>
        <w:separator/>
      </w:r>
    </w:p>
  </w:endnote>
  <w:endnote w:type="continuationSeparator" w:id="0">
    <w:p w14:paraId="267CC179" w14:textId="77777777" w:rsidR="00AA7F6C" w:rsidRDefault="00AA7F6C" w:rsidP="00363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FB774" w14:textId="77777777" w:rsidR="00AA7F6C" w:rsidRDefault="00AA7F6C" w:rsidP="0036346E">
      <w:pPr>
        <w:spacing w:after="0" w:line="240" w:lineRule="auto"/>
      </w:pPr>
      <w:r>
        <w:separator/>
      </w:r>
    </w:p>
  </w:footnote>
  <w:footnote w:type="continuationSeparator" w:id="0">
    <w:p w14:paraId="49BA6888" w14:textId="77777777" w:rsidR="00AA7F6C" w:rsidRDefault="00AA7F6C" w:rsidP="00363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645" w:type="dxa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70"/>
      <w:gridCol w:w="3971"/>
      <w:gridCol w:w="1277"/>
      <w:gridCol w:w="2127"/>
    </w:tblGrid>
    <w:tr w:rsidR="0036346E" w14:paraId="56D1210B" w14:textId="77777777" w:rsidTr="0036346E">
      <w:trPr>
        <w:trHeight w:val="189"/>
        <w:jc w:val="center"/>
      </w:trPr>
      <w:tc>
        <w:tcPr>
          <w:tcW w:w="2270" w:type="dxa"/>
          <w:vMerge w:val="restart"/>
          <w:hideMark/>
        </w:tcPr>
        <w:p w14:paraId="35C4B3B8" w14:textId="251D0F01" w:rsidR="0036346E" w:rsidRDefault="0036346E" w:rsidP="0036346E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inline distT="0" distB="0" distL="0" distR="0" wp14:anchorId="7B56388F" wp14:editId="0724AD67">
                <wp:extent cx="1304290" cy="4191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2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1" w:type="dxa"/>
          <w:vMerge w:val="restart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562F77BA" w14:textId="32C4646B" w:rsidR="0036346E" w:rsidRPr="0036346E" w:rsidRDefault="0036346E" w:rsidP="0036346E">
          <w:pPr>
            <w:spacing w:before="100" w:beforeAutospacing="1" w:after="100" w:afterAutospacing="1"/>
            <w:jc w:val="center"/>
            <w:outlineLvl w:val="0"/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  <w:r w:rsidRPr="0036346E"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  <w:t>ŞİFRE YÖNETİMİ PROSEDÜRÜ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76110B42" w14:textId="77777777" w:rsidR="0036346E" w:rsidRDefault="0036346E" w:rsidP="0036346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212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  <w:hideMark/>
        </w:tcPr>
        <w:p w14:paraId="06E9EA60" w14:textId="665C509D" w:rsidR="0036346E" w:rsidRPr="0036346E" w:rsidRDefault="0036346E" w:rsidP="0036346E">
          <w:pPr>
            <w:pStyle w:val="stBilgi"/>
            <w:rPr>
              <w:rFonts w:ascii="Cambria" w:hAnsi="Cambria"/>
              <w:color w:val="C00000"/>
              <w:sz w:val="14"/>
              <w:szCs w:val="14"/>
            </w:rPr>
          </w:pPr>
          <w:r w:rsidRPr="0036346E"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KTÜ-FH-BG-PRS-SF-02-R00</w:t>
          </w:r>
        </w:p>
      </w:tc>
    </w:tr>
    <w:tr w:rsidR="0036346E" w14:paraId="0053E97A" w14:textId="77777777" w:rsidTr="0036346E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2FED775E" w14:textId="77777777" w:rsidR="0036346E" w:rsidRDefault="0036346E" w:rsidP="0036346E"/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440918DB" w14:textId="77777777" w:rsidR="0036346E" w:rsidRDefault="0036346E" w:rsidP="0036346E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2C0B5CE1" w14:textId="77777777" w:rsidR="0036346E" w:rsidRDefault="0036346E" w:rsidP="0036346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4AF6FCFA" w14:textId="77777777" w:rsidR="0036346E" w:rsidRDefault="0036346E" w:rsidP="0036346E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36346E" w14:paraId="36077579" w14:textId="77777777" w:rsidTr="0036346E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2E309AF4" w14:textId="77777777" w:rsidR="0036346E" w:rsidRDefault="0036346E" w:rsidP="0036346E"/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19B54DDF" w14:textId="77777777" w:rsidR="0036346E" w:rsidRDefault="0036346E" w:rsidP="0036346E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5B7933F5" w14:textId="77777777" w:rsidR="0036346E" w:rsidRDefault="0036346E" w:rsidP="0036346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53CB36F0" w14:textId="77777777" w:rsidR="0036346E" w:rsidRDefault="0036346E" w:rsidP="0036346E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36346E" w14:paraId="67E35C70" w14:textId="77777777" w:rsidTr="0036346E">
      <w:trPr>
        <w:trHeight w:val="220"/>
        <w:jc w:val="center"/>
      </w:trPr>
      <w:tc>
        <w:tcPr>
          <w:tcW w:w="2270" w:type="dxa"/>
          <w:vMerge/>
          <w:vAlign w:val="center"/>
          <w:hideMark/>
        </w:tcPr>
        <w:p w14:paraId="57326617" w14:textId="77777777" w:rsidR="0036346E" w:rsidRDefault="0036346E" w:rsidP="0036346E"/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438376F8" w14:textId="77777777" w:rsidR="0036346E" w:rsidRDefault="0036346E" w:rsidP="0036346E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2577D02D" w14:textId="77777777" w:rsidR="0036346E" w:rsidRDefault="0036346E" w:rsidP="0036346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007A1E27" w14:textId="77777777" w:rsidR="0036346E" w:rsidRDefault="0036346E" w:rsidP="0036346E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</w:t>
          </w:r>
        </w:p>
      </w:tc>
    </w:tr>
  </w:tbl>
  <w:p w14:paraId="0DCCEE4B" w14:textId="77777777" w:rsidR="0036346E" w:rsidRDefault="0036346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825AB"/>
    <w:multiLevelType w:val="multilevel"/>
    <w:tmpl w:val="BB703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9610C"/>
    <w:multiLevelType w:val="multilevel"/>
    <w:tmpl w:val="B180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0701A"/>
    <w:multiLevelType w:val="multilevel"/>
    <w:tmpl w:val="A62A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F203AD"/>
    <w:multiLevelType w:val="multilevel"/>
    <w:tmpl w:val="7F5C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990BC6"/>
    <w:multiLevelType w:val="multilevel"/>
    <w:tmpl w:val="D7185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042AE0"/>
    <w:multiLevelType w:val="multilevel"/>
    <w:tmpl w:val="0C1C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AF6785"/>
    <w:multiLevelType w:val="multilevel"/>
    <w:tmpl w:val="5682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80556"/>
    <w:multiLevelType w:val="multilevel"/>
    <w:tmpl w:val="D38C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491BB5"/>
    <w:multiLevelType w:val="multilevel"/>
    <w:tmpl w:val="45AE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B6720F"/>
    <w:multiLevelType w:val="multilevel"/>
    <w:tmpl w:val="145E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1A"/>
    <w:rsid w:val="0036346E"/>
    <w:rsid w:val="0080323F"/>
    <w:rsid w:val="008D121A"/>
    <w:rsid w:val="00AA7F6C"/>
    <w:rsid w:val="00AF6B4C"/>
    <w:rsid w:val="00D8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F7124"/>
  <w15:chartTrackingRefBased/>
  <w15:docId w15:val="{A796CCB1-83EC-4224-B75B-98B218A8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63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346E"/>
  </w:style>
  <w:style w:type="paragraph" w:styleId="AltBilgi">
    <w:name w:val="footer"/>
    <w:basedOn w:val="Normal"/>
    <w:link w:val="AltBilgiChar"/>
    <w:uiPriority w:val="99"/>
    <w:unhideWhenUsed/>
    <w:rsid w:val="00363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346E"/>
  </w:style>
  <w:style w:type="table" w:styleId="TabloKlavuzu">
    <w:name w:val="Table Grid"/>
    <w:basedOn w:val="NormalTablo"/>
    <w:uiPriority w:val="39"/>
    <w:rsid w:val="003634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8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Osman Özakgün</dc:creator>
  <cp:keywords/>
  <dc:description/>
  <cp:lastModifiedBy>Ali Osman Özakgün</cp:lastModifiedBy>
  <cp:revision>7</cp:revision>
  <dcterms:created xsi:type="dcterms:W3CDTF">2025-12-31T11:12:00Z</dcterms:created>
  <dcterms:modified xsi:type="dcterms:W3CDTF">2026-01-02T06:27:00Z</dcterms:modified>
</cp:coreProperties>
</file>